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77B9E" w14:textId="2835D7EA" w:rsidR="00EF7220" w:rsidRPr="00EF7220" w:rsidRDefault="00EF7220" w:rsidP="00EF7220">
      <w:pPr>
        <w:rPr>
          <w:b/>
          <w:bCs/>
          <w:sz w:val="24"/>
          <w:szCs w:val="24"/>
        </w:rPr>
      </w:pPr>
      <w:r w:rsidRPr="00EF7220">
        <w:rPr>
          <w:b/>
          <w:bCs/>
          <w:sz w:val="24"/>
          <w:szCs w:val="24"/>
        </w:rPr>
        <w:t>BDI-3 Scoring Memo</w:t>
      </w:r>
    </w:p>
    <w:p w14:paraId="75E03794" w14:textId="77777777" w:rsidR="00EF7220" w:rsidRDefault="00EF7220" w:rsidP="00EF7220">
      <w:pPr>
        <w:rPr>
          <w:sz w:val="24"/>
          <w:szCs w:val="24"/>
        </w:rPr>
      </w:pPr>
    </w:p>
    <w:p w14:paraId="3F5513CD" w14:textId="322D2607" w:rsidR="00EF7220" w:rsidRDefault="00EF7220" w:rsidP="00EF7220">
      <w:pPr>
        <w:rPr>
          <w:sz w:val="24"/>
          <w:szCs w:val="24"/>
        </w:rPr>
      </w:pPr>
      <w:r>
        <w:rPr>
          <w:sz w:val="24"/>
          <w:szCs w:val="24"/>
        </w:rPr>
        <w:t xml:space="preserve">Sometimes school district special education teachers will need to administer a BDI-3 to someone in their care (e.g. a kindergarten student turning six who needs an exit BDI-3). </w:t>
      </w:r>
    </w:p>
    <w:p w14:paraId="28829731" w14:textId="77777777" w:rsidR="00EF7220" w:rsidRDefault="00EF7220" w:rsidP="00EF7220">
      <w:pPr>
        <w:rPr>
          <w:sz w:val="24"/>
          <w:szCs w:val="24"/>
        </w:rPr>
      </w:pPr>
    </w:p>
    <w:p w14:paraId="66FB17B8" w14:textId="093160B0" w:rsidR="00EF7220" w:rsidRDefault="00EF7220" w:rsidP="00EF7220">
      <w:pPr>
        <w:rPr>
          <w:sz w:val="24"/>
          <w:szCs w:val="24"/>
        </w:rPr>
      </w:pPr>
      <w:r w:rsidRPr="00EF7220">
        <w:rPr>
          <w:sz w:val="24"/>
          <w:szCs w:val="24"/>
        </w:rPr>
        <w:t xml:space="preserve">The online scoring </w:t>
      </w:r>
      <w:r>
        <w:rPr>
          <w:sz w:val="24"/>
          <w:szCs w:val="24"/>
        </w:rPr>
        <w:t xml:space="preserve">platform </w:t>
      </w:r>
      <w:r w:rsidRPr="00EF7220">
        <w:rPr>
          <w:sz w:val="24"/>
          <w:szCs w:val="24"/>
        </w:rPr>
        <w:t xml:space="preserve">for BDI-3 is </w:t>
      </w:r>
      <w:hyperlink r:id="rId4" w:history="1">
        <w:r w:rsidRPr="00EF7220">
          <w:rPr>
            <w:rStyle w:val="Hyperlink"/>
            <w:sz w:val="24"/>
            <w:szCs w:val="24"/>
          </w:rPr>
          <w:t>riversidescore.com</w:t>
        </w:r>
      </w:hyperlink>
      <w:r w:rsidRPr="00EF7220">
        <w:rPr>
          <w:sz w:val="24"/>
          <w:szCs w:val="24"/>
        </w:rPr>
        <w:t xml:space="preserve">. Tim Frewing is the contact person </w:t>
      </w:r>
      <w:r>
        <w:rPr>
          <w:sz w:val="24"/>
          <w:szCs w:val="24"/>
        </w:rPr>
        <w:t>at NESC responsible to</w:t>
      </w:r>
      <w:r w:rsidRPr="00EF7220">
        <w:rPr>
          <w:sz w:val="24"/>
          <w:szCs w:val="24"/>
        </w:rPr>
        <w:t xml:space="preserve"> facilitate </w:t>
      </w:r>
      <w:r>
        <w:rPr>
          <w:sz w:val="24"/>
          <w:szCs w:val="24"/>
        </w:rPr>
        <w:t xml:space="preserve">access to </w:t>
      </w:r>
      <w:hyperlink r:id="rId5" w:history="1">
        <w:r w:rsidRPr="00EF7220">
          <w:rPr>
            <w:rStyle w:val="Hyperlink"/>
            <w:sz w:val="24"/>
            <w:szCs w:val="24"/>
          </w:rPr>
          <w:t>riversidescore.com</w:t>
        </w:r>
      </w:hyperlink>
      <w:r>
        <w:rPr>
          <w:sz w:val="24"/>
          <w:szCs w:val="24"/>
        </w:rPr>
        <w:t xml:space="preserve">. </w:t>
      </w:r>
      <w:r w:rsidRPr="00EF7220">
        <w:rPr>
          <w:sz w:val="24"/>
          <w:szCs w:val="24"/>
        </w:rPr>
        <w:t xml:space="preserve"> </w:t>
      </w:r>
    </w:p>
    <w:p w14:paraId="62B2948C" w14:textId="77777777" w:rsidR="00EF7220" w:rsidRDefault="00EF7220" w:rsidP="00EF7220">
      <w:pPr>
        <w:rPr>
          <w:sz w:val="24"/>
          <w:szCs w:val="24"/>
        </w:rPr>
      </w:pPr>
    </w:p>
    <w:p w14:paraId="111B374E" w14:textId="77777777" w:rsidR="00EF7220" w:rsidRDefault="00EF7220" w:rsidP="00EF7220">
      <w:pPr>
        <w:rPr>
          <w:sz w:val="24"/>
          <w:szCs w:val="24"/>
        </w:rPr>
      </w:pPr>
      <w:r w:rsidRPr="00EF7220">
        <w:rPr>
          <w:sz w:val="24"/>
          <w:szCs w:val="24"/>
        </w:rPr>
        <w:t xml:space="preserve">However, </w:t>
      </w:r>
      <w:r>
        <w:rPr>
          <w:sz w:val="24"/>
          <w:szCs w:val="24"/>
        </w:rPr>
        <w:t>people</w:t>
      </w:r>
      <w:r w:rsidRPr="00EF7220">
        <w:rPr>
          <w:sz w:val="24"/>
          <w:szCs w:val="24"/>
        </w:rPr>
        <w:t xml:space="preserve"> should be aware that </w:t>
      </w:r>
      <w:r w:rsidRPr="00EF7220">
        <w:rPr>
          <w:sz w:val="24"/>
          <w:szCs w:val="24"/>
        </w:rPr>
        <w:t xml:space="preserve">due to a limited number of keys (47 keys for 24 school districts, which number has to include </w:t>
      </w:r>
      <w:r>
        <w:rPr>
          <w:sz w:val="24"/>
          <w:szCs w:val="24"/>
        </w:rPr>
        <w:t xml:space="preserve">NESC’s </w:t>
      </w:r>
      <w:r w:rsidRPr="00EF7220">
        <w:rPr>
          <w:sz w:val="24"/>
          <w:szCs w:val="24"/>
        </w:rPr>
        <w:t xml:space="preserve">providers) we can’t give everyone access who might have been interested. In general </w:t>
      </w:r>
      <w:r>
        <w:rPr>
          <w:sz w:val="24"/>
          <w:szCs w:val="24"/>
        </w:rPr>
        <w:t xml:space="preserve">NESC is </w:t>
      </w:r>
      <w:r w:rsidRPr="00EF7220">
        <w:rPr>
          <w:sz w:val="24"/>
          <w:szCs w:val="24"/>
        </w:rPr>
        <w:t xml:space="preserve">giving one key per school district to someone in that building. </w:t>
      </w:r>
      <w:r>
        <w:rPr>
          <w:sz w:val="24"/>
          <w:szCs w:val="24"/>
        </w:rPr>
        <w:t xml:space="preserve">That access should go to the person who might be responsible for BDI-3 testing (generally a special education teacher working with lower elementary grades). </w:t>
      </w:r>
    </w:p>
    <w:p w14:paraId="1F5A32C1" w14:textId="77777777" w:rsidR="00EF7220" w:rsidRDefault="00EF7220" w:rsidP="00EF7220">
      <w:pPr>
        <w:rPr>
          <w:sz w:val="24"/>
          <w:szCs w:val="24"/>
        </w:rPr>
      </w:pPr>
    </w:p>
    <w:p w14:paraId="7F99D4F4" w14:textId="24520D5F" w:rsidR="00EF7220" w:rsidRDefault="00EF7220" w:rsidP="00EF7220">
      <w:pPr>
        <w:rPr>
          <w:sz w:val="24"/>
          <w:szCs w:val="24"/>
        </w:rPr>
      </w:pPr>
      <w:r>
        <w:rPr>
          <w:sz w:val="24"/>
          <w:szCs w:val="24"/>
        </w:rPr>
        <w:t xml:space="preserve">If a school district wants to check who their person with access is (or update that person), or if there are any other questions about </w:t>
      </w:r>
      <w:hyperlink r:id="rId6" w:history="1">
        <w:r w:rsidRPr="00EF7220">
          <w:rPr>
            <w:rStyle w:val="Hyperlink"/>
            <w:sz w:val="24"/>
            <w:szCs w:val="24"/>
          </w:rPr>
          <w:t>riversidescore.com</w:t>
        </w:r>
      </w:hyperlink>
      <w:r>
        <w:rPr>
          <w:sz w:val="24"/>
          <w:szCs w:val="24"/>
        </w:rPr>
        <w:t>, please contact Tim Frewing.</w:t>
      </w:r>
    </w:p>
    <w:p w14:paraId="4CF899AF" w14:textId="77777777" w:rsidR="00EF7220" w:rsidRPr="00EF7220" w:rsidRDefault="00EF7220">
      <w:pPr>
        <w:rPr>
          <w:sz w:val="24"/>
          <w:szCs w:val="24"/>
        </w:rPr>
      </w:pPr>
    </w:p>
    <w:sectPr w:rsidR="00EF7220" w:rsidRPr="00EF7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65F26"/>
    <w:rsid w:val="007B61F9"/>
    <w:rsid w:val="00D65F26"/>
    <w:rsid w:val="00DC568B"/>
    <w:rsid w:val="00E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484B7"/>
  <w15:chartTrackingRefBased/>
  <w15:docId w15:val="{F220364F-4B1E-4A65-96FD-D9F240A7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F2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F2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F2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F2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F2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F2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F2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F2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F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F26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F26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F26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F2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F2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F2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F2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5F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F2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5F2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5F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5F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5F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5F2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F2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F2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5F26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72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riversidescore.com" TargetMode="External"/><Relationship Id="rId5" Type="http://schemas.openxmlformats.org/officeDocument/2006/relationships/hyperlink" Target="riversidescore.com" TargetMode="External"/><Relationship Id="rId4" Type="http://schemas.openxmlformats.org/officeDocument/2006/relationships/hyperlink" Target="riversidesco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Frewing</dc:creator>
  <cp:keywords/>
  <dc:description/>
  <cp:lastModifiedBy>Tim Frewing</cp:lastModifiedBy>
  <cp:revision>2</cp:revision>
  <dcterms:created xsi:type="dcterms:W3CDTF">2025-08-22T20:17:00Z</dcterms:created>
  <dcterms:modified xsi:type="dcterms:W3CDTF">2025-08-22T20:26:00Z</dcterms:modified>
</cp:coreProperties>
</file>